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F0BD8">
      <w:pPr>
        <w:spacing w:line="360" w:lineRule="auto"/>
        <w:jc w:val="center"/>
        <w:rPr>
          <w:rFonts w:ascii="黑体" w:hAnsi="黑体" w:eastAsia="黑体" w:cs="宋体"/>
          <w:b/>
          <w:bCs/>
          <w:color w:val="000000"/>
          <w:sz w:val="30"/>
          <w:szCs w:val="28"/>
        </w:rPr>
      </w:pPr>
      <w:r>
        <w:rPr>
          <w:rFonts w:hint="eastAsia" w:ascii="黑体" w:hAnsi="黑体" w:eastAsia="黑体" w:cs="宋体"/>
          <w:b/>
          <w:bCs/>
          <w:color w:val="000000"/>
          <w:sz w:val="30"/>
          <w:szCs w:val="28"/>
        </w:rPr>
        <w:t>南 京 邮 电 大 学</w:t>
      </w:r>
    </w:p>
    <w:p w14:paraId="5C9C51E9">
      <w:pPr>
        <w:spacing w:line="360" w:lineRule="auto"/>
        <w:jc w:val="center"/>
        <w:rPr>
          <w:rFonts w:ascii="黑体" w:hAnsi="黑体" w:eastAsia="黑体" w:cs="宋体"/>
          <w:b/>
          <w:bCs/>
          <w:color w:val="000000"/>
          <w:sz w:val="30"/>
          <w:szCs w:val="28"/>
        </w:rPr>
      </w:pPr>
      <w:r>
        <w:rPr>
          <w:rFonts w:hint="eastAsia" w:ascii="黑体" w:hAnsi="黑体" w:eastAsia="黑体" w:cs="宋体"/>
          <w:b/>
          <w:bCs/>
          <w:color w:val="000000"/>
          <w:sz w:val="30"/>
          <w:szCs w:val="28"/>
        </w:rPr>
        <w:t>关于自学考试</w:t>
      </w:r>
      <w:r>
        <w:rPr>
          <w:rFonts w:hint="eastAsia" w:ascii="黑体" w:hAnsi="黑体" w:eastAsia="黑体" w:cs="宋体"/>
          <w:b/>
          <w:bCs/>
          <w:color w:val="000000"/>
          <w:sz w:val="30"/>
          <w:szCs w:val="28"/>
          <w:lang w:val="en-US" w:eastAsia="zh-CN"/>
        </w:rPr>
        <w:t>面向社会开考</w:t>
      </w:r>
      <w:r>
        <w:rPr>
          <w:rFonts w:hint="eastAsia" w:ascii="黑体" w:hAnsi="黑体" w:eastAsia="黑体" w:cs="宋体"/>
          <w:b/>
          <w:bCs/>
          <w:color w:val="000000"/>
          <w:sz w:val="30"/>
          <w:szCs w:val="28"/>
        </w:rPr>
        <w:t>专业学位课程</w:t>
      </w:r>
      <w:r>
        <w:rPr>
          <w:rFonts w:hint="eastAsia" w:ascii="黑体" w:hAnsi="黑体" w:eastAsia="黑体" w:cs="宋体"/>
          <w:b/>
          <w:bCs/>
          <w:color w:val="000000"/>
          <w:sz w:val="30"/>
          <w:szCs w:val="28"/>
          <w:lang w:val="en-US" w:eastAsia="zh-CN"/>
        </w:rPr>
        <w:t>调整</w:t>
      </w:r>
      <w:r>
        <w:rPr>
          <w:rFonts w:hint="eastAsia" w:ascii="黑体" w:hAnsi="黑体" w:eastAsia="黑体" w:cs="宋体"/>
          <w:b/>
          <w:bCs/>
          <w:color w:val="000000"/>
          <w:sz w:val="30"/>
          <w:szCs w:val="28"/>
        </w:rPr>
        <w:t>说明</w:t>
      </w:r>
    </w:p>
    <w:p w14:paraId="77AF0DBC">
      <w:pPr>
        <w:tabs>
          <w:tab w:val="center" w:pos="4130"/>
          <w:tab w:val="right" w:pos="8260"/>
        </w:tabs>
        <w:spacing w:line="360" w:lineRule="auto"/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sz w:val="28"/>
          <w:szCs w:val="28"/>
        </w:rPr>
        <w:tab/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（通信工程、广告学专业</w:t>
      </w:r>
      <w:r>
        <w:rPr>
          <w:rFonts w:ascii="宋体" w:hAnsi="宋体" w:cs="宋体"/>
          <w:b/>
          <w:bCs/>
          <w:color w:val="000000"/>
          <w:sz w:val="28"/>
          <w:szCs w:val="28"/>
        </w:rPr>
        <w:t>）</w:t>
      </w:r>
      <w:r>
        <w:rPr>
          <w:rFonts w:ascii="宋体" w:hAnsi="宋体" w:cs="宋体"/>
          <w:b/>
          <w:bCs/>
          <w:color w:val="000000"/>
          <w:sz w:val="28"/>
          <w:szCs w:val="28"/>
        </w:rPr>
        <w:tab/>
      </w:r>
    </w:p>
    <w:p w14:paraId="34F8283F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</w:p>
    <w:p w14:paraId="71B4EED2">
      <w:pPr>
        <w:spacing w:line="360" w:lineRule="auto"/>
        <w:ind w:firstLine="480" w:firstLineChars="200"/>
        <w:jc w:val="left"/>
        <w:rPr>
          <w:rFonts w:hint="eastAsia" w:ascii="宋体" w:hAnsi="宋体" w:cs="Arial"/>
          <w:color w:val="000000"/>
          <w:kern w:val="0"/>
          <w:sz w:val="24"/>
        </w:rPr>
      </w:pPr>
      <w:r>
        <w:rPr>
          <w:rFonts w:hint="eastAsia" w:ascii="宋体" w:hAnsi="宋体" w:cs="宋体"/>
          <w:sz w:val="24"/>
          <w:szCs w:val="24"/>
        </w:rPr>
        <w:t>2024版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自学考试</w:t>
      </w:r>
      <w:r>
        <w:rPr>
          <w:rFonts w:hint="eastAsia" w:ascii="宋体" w:hAnsi="宋体" w:cs="宋体"/>
          <w:sz w:val="24"/>
          <w:szCs w:val="24"/>
        </w:rPr>
        <w:t>新计划于2024 年7 月开始启用。2024年7月前注册成功的考生（取得准考证号且通过身份验证，以下简称</w:t>
      </w:r>
      <w:r>
        <w:rPr>
          <w:rFonts w:hint="eastAsia" w:ascii="宋体" w:hAnsi="宋体" w:cs="宋体"/>
          <w:b/>
          <w:bCs/>
          <w:sz w:val="24"/>
          <w:szCs w:val="24"/>
        </w:rPr>
        <w:t>老考生</w:t>
      </w:r>
      <w:r>
        <w:rPr>
          <w:rFonts w:hint="eastAsia" w:ascii="宋体" w:hAnsi="宋体" w:cs="宋体"/>
          <w:sz w:val="24"/>
          <w:szCs w:val="24"/>
        </w:rPr>
        <w:t>），设置两年过渡期，从2024 年7 月至2026年6月，可自主选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择按原计划或新</w:t>
      </w:r>
      <w:r>
        <w:rPr>
          <w:rFonts w:hint="eastAsia" w:ascii="宋体" w:hAnsi="宋体" w:cs="宋体"/>
          <w:sz w:val="24"/>
          <w:szCs w:val="24"/>
        </w:rPr>
        <w:t>计划申请毕业（毕业专业名称均为新计划的专业名称）；过渡期满后，须按新计划申请毕业</w:t>
      </w:r>
      <w:r>
        <w:rPr>
          <w:rFonts w:hint="eastAsia" w:ascii="宋体" w:hAnsi="宋体" w:cs="Arial"/>
          <w:color w:val="000000"/>
          <w:kern w:val="0"/>
          <w:sz w:val="24"/>
        </w:rPr>
        <w:t>（24版新计划政策文件详见</w:t>
      </w:r>
      <w:r>
        <w:rPr>
          <w:rFonts w:hint="eastAsia" w:ascii="宋体" w:hAnsi="宋体" w:cs="Arial"/>
          <w:b/>
          <w:color w:val="000000"/>
          <w:kern w:val="0"/>
          <w:sz w:val="24"/>
        </w:rPr>
        <w:t>苏考委2024[1]号</w:t>
      </w:r>
      <w:r>
        <w:rPr>
          <w:rFonts w:hint="eastAsia" w:ascii="宋体" w:hAnsi="宋体" w:cs="Arial"/>
          <w:color w:val="000000"/>
          <w:kern w:val="0"/>
          <w:sz w:val="24"/>
        </w:rPr>
        <w:t>）。</w:t>
      </w:r>
    </w:p>
    <w:p w14:paraId="2566728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</w:rPr>
        <w:t>依据</w:t>
      </w:r>
      <w:r>
        <w:rPr>
          <w:rFonts w:ascii="宋体" w:hAnsi="宋体" w:cs="Arial"/>
          <w:color w:val="000000"/>
          <w:kern w:val="0"/>
          <w:sz w:val="24"/>
        </w:rPr>
        <w:t>”</w:t>
      </w:r>
      <w:r>
        <w:rPr>
          <w:rFonts w:hint="eastAsia" w:ascii="宋体" w:hAnsi="宋体" w:cs="Arial"/>
          <w:color w:val="000000"/>
          <w:kern w:val="0"/>
          <w:sz w:val="24"/>
        </w:rPr>
        <w:t>毕业生成绩登记表</w:t>
      </w:r>
      <w:r>
        <w:rPr>
          <w:rFonts w:ascii="宋体" w:hAnsi="宋体" w:cs="Arial"/>
          <w:color w:val="000000"/>
          <w:kern w:val="0"/>
          <w:sz w:val="24"/>
        </w:rPr>
        <w:t>”</w:t>
      </w:r>
      <w:r>
        <w:rPr>
          <w:rFonts w:hint="eastAsia" w:ascii="宋体" w:hAnsi="宋体" w:cs="Arial"/>
          <w:color w:val="000000"/>
          <w:kern w:val="0"/>
          <w:sz w:val="24"/>
        </w:rPr>
        <w:t>，按照新、老考试计划课程之间一一对应关系，无论是满足原计划还是新计划中学位课程设置条件的，都</w:t>
      </w:r>
      <w:r>
        <w:rPr>
          <w:rFonts w:hint="eastAsia" w:ascii="宋体" w:hAnsi="宋体" w:cs="宋体"/>
          <w:sz w:val="24"/>
        </w:rPr>
        <w:t>可以申报学位。</w:t>
      </w:r>
      <w:r>
        <w:rPr>
          <w:rFonts w:hint="eastAsia" w:ascii="宋体" w:hAnsi="宋体" w:cs="宋体"/>
          <w:b/>
          <w:sz w:val="24"/>
        </w:rPr>
        <w:t>所有学位课程不得替换。过渡期满后的老考生，全部按照24版新计划学位课程设置申报。</w:t>
      </w:r>
    </w:p>
    <w:p w14:paraId="0C5E3448"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一、关于外语</w:t>
      </w:r>
      <w:r>
        <w:rPr>
          <w:rFonts w:ascii="宋体" w:hAnsi="宋体" w:cs="宋体"/>
          <w:b/>
          <w:bCs/>
          <w:sz w:val="24"/>
          <w:szCs w:val="24"/>
        </w:rPr>
        <w:t xml:space="preserve"> </w:t>
      </w:r>
    </w:p>
    <w:p w14:paraId="38E654A2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考生在</w:t>
      </w:r>
      <w:r>
        <w:rPr>
          <w:rFonts w:hint="eastAsia" w:ascii="宋体" w:hAnsi="宋体" w:cs="宋体"/>
          <w:sz w:val="24"/>
          <w:szCs w:val="24"/>
        </w:rPr>
        <w:t>原</w:t>
      </w:r>
      <w:r>
        <w:rPr>
          <w:rFonts w:ascii="宋体" w:hAnsi="宋体" w:cs="宋体"/>
          <w:sz w:val="24"/>
          <w:szCs w:val="24"/>
        </w:rPr>
        <w:t>考试计划中考过规定的外语课程，成绩达到70分（含70分）以上，仍符合我校学位外语条件，不需要参加新考试计划中规定的外语课程考试。</w:t>
      </w:r>
    </w:p>
    <w:p w14:paraId="5E92D1E4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新计划中外语学位课程是13000英语，与原计划中00015英语对应。</w:t>
      </w:r>
    </w:p>
    <w:p w14:paraId="6801200B"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二</w:t>
      </w:r>
      <w:r>
        <w:rPr>
          <w:rFonts w:hint="eastAsia" w:ascii="宋体" w:hAnsi="宋体" w:cs="宋体"/>
          <w:b/>
          <w:bCs/>
          <w:sz w:val="24"/>
          <w:szCs w:val="24"/>
        </w:rPr>
        <w:t>、原计划、新计划专业学位课程调整及对应替换关系</w:t>
      </w:r>
    </w:p>
    <w:p w14:paraId="7A8BD4D8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1、广告学专业</w:t>
      </w:r>
    </w:p>
    <w:p w14:paraId="2279A748">
      <w:pPr>
        <w:spacing w:line="360" w:lineRule="auto"/>
        <w:ind w:firstLine="482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 xml:space="preserve">原计划学位课程 </w:t>
      </w:r>
      <w:r>
        <w:rPr>
          <w:rFonts w:hint="eastAsia" w:ascii="宋体" w:hAnsi="宋体" w:cs="宋体"/>
          <w:sz w:val="24"/>
          <w:szCs w:val="24"/>
        </w:rPr>
        <w:t>设置及与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新</w:t>
      </w:r>
      <w:r>
        <w:rPr>
          <w:rFonts w:hint="eastAsia" w:ascii="宋体" w:hAnsi="宋体" w:cs="宋体"/>
          <w:sz w:val="24"/>
          <w:szCs w:val="24"/>
        </w:rPr>
        <w:t>计划课程对应关系：</w:t>
      </w:r>
    </w:p>
    <w:p w14:paraId="6F751948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00642传播学概论（新14237手机媒体概论）、27412市场调研与统计(新 市场调查与传播效果)、00639广播电视广告</w:t>
      </w:r>
    </w:p>
    <w:p w14:paraId="0422CB25">
      <w:pPr>
        <w:spacing w:line="360" w:lineRule="auto"/>
        <w:ind w:firstLine="482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 xml:space="preserve">新计划学位课程 </w:t>
      </w:r>
      <w:r>
        <w:rPr>
          <w:rFonts w:hint="eastAsia" w:ascii="宋体" w:hAnsi="宋体" w:cs="宋体"/>
          <w:sz w:val="24"/>
          <w:szCs w:val="24"/>
        </w:rPr>
        <w:t>设置及与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原</w:t>
      </w:r>
      <w:r>
        <w:rPr>
          <w:rFonts w:hint="eastAsia" w:ascii="宋体" w:hAnsi="宋体" w:cs="宋体"/>
          <w:sz w:val="24"/>
          <w:szCs w:val="24"/>
        </w:rPr>
        <w:t>计划课程对应关系：</w:t>
      </w:r>
    </w:p>
    <w:p w14:paraId="4805B87E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00640平面广告设计 （原27623广告设计实务）、00639广播电视广告（原00639广播电视广告）、11009广告策划与创意（原27413广告策划与创意）</w:t>
      </w:r>
    </w:p>
    <w:p w14:paraId="5E5BAA09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2、通信工程专业</w:t>
      </w:r>
    </w:p>
    <w:p w14:paraId="777CD4A4">
      <w:pPr>
        <w:spacing w:line="360" w:lineRule="auto"/>
        <w:ind w:firstLine="482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 xml:space="preserve">原计划学位课程 </w:t>
      </w:r>
      <w:r>
        <w:rPr>
          <w:rFonts w:hint="eastAsia" w:ascii="宋体" w:hAnsi="宋体" w:cs="宋体"/>
          <w:sz w:val="24"/>
          <w:szCs w:val="24"/>
        </w:rPr>
        <w:t>设置及与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新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计</w:t>
      </w:r>
      <w:r>
        <w:rPr>
          <w:rFonts w:hint="eastAsia" w:ascii="宋体" w:hAnsi="宋体" w:cs="宋体"/>
          <w:sz w:val="24"/>
          <w:szCs w:val="24"/>
        </w:rPr>
        <w:t>划课程对应关系：</w:t>
      </w:r>
    </w:p>
    <w:p w14:paraId="1D8EDA88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02373计算机通信网</w:t>
      </w:r>
    </w:p>
    <w:p w14:paraId="46540246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02331数据结构（新13013高级语言程序设计）</w:t>
      </w:r>
    </w:p>
    <w:p w14:paraId="4C2213BE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06541现代通信技术（新12580无线通信技术）</w:t>
      </w:r>
    </w:p>
    <w:p w14:paraId="2D42FD67">
      <w:pPr>
        <w:spacing w:line="360" w:lineRule="auto"/>
        <w:ind w:firstLine="482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新计划</w:t>
      </w:r>
      <w:r>
        <w:rPr>
          <w:rFonts w:hint="eastAsia" w:ascii="宋体" w:hAnsi="宋体" w:cs="宋体"/>
          <w:sz w:val="24"/>
          <w:szCs w:val="24"/>
        </w:rPr>
        <w:t>通信工程专业学位课程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设置及与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原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计划课</w:t>
      </w:r>
      <w:r>
        <w:rPr>
          <w:rFonts w:hint="eastAsia" w:ascii="宋体" w:hAnsi="宋体" w:cs="宋体"/>
          <w:sz w:val="24"/>
          <w:szCs w:val="24"/>
        </w:rPr>
        <w:t>程对应关系：</w:t>
      </w:r>
    </w:p>
    <w:p w14:paraId="14E37090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02373计算机通信网</w:t>
      </w:r>
    </w:p>
    <w:p w14:paraId="0EDB4E78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02356数字信号处理（原08413数据库原理与应用）</w:t>
      </w:r>
    </w:p>
    <w:p w14:paraId="70A17FFE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02360数字通信原理（原02369计算机通信接口技术）</w:t>
      </w:r>
    </w:p>
    <w:p w14:paraId="6702B8EA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</w:p>
    <w:p w14:paraId="41C27483">
      <w:pPr>
        <w:spacing w:line="360" w:lineRule="auto"/>
        <w:jc w:val="left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2024年注册的考生，学位课程00013英语（专升本</w:t>
      </w:r>
      <w:r>
        <w:rPr>
          <w:rFonts w:hint="eastAsia" w:ascii="宋体" w:hAnsi="宋体" w:cs="宋体"/>
          <w:b/>
          <w:color w:val="FF0000"/>
          <w:sz w:val="24"/>
          <w:szCs w:val="24"/>
        </w:rPr>
        <w:t>）</w:t>
      </w:r>
      <w:r>
        <w:rPr>
          <w:rFonts w:hint="eastAsia" w:ascii="宋体" w:hAnsi="宋体" w:cs="宋体"/>
          <w:b/>
          <w:color w:val="000000"/>
          <w:sz w:val="24"/>
          <w:szCs w:val="24"/>
        </w:rPr>
        <w:t>成绩调至60分及以上。</w:t>
      </w:r>
    </w:p>
    <w:p w14:paraId="1AD404AA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</w:p>
    <w:p w14:paraId="502BAB40">
      <w:pPr>
        <w:spacing w:line="360" w:lineRule="auto"/>
        <w:ind w:right="480" w:firstLine="480" w:firstLineChars="200"/>
        <w:jc w:val="right"/>
        <w:rPr>
          <w:rFonts w:ascii="宋体" w:hAnsi="宋体" w:cs="宋体"/>
          <w:color w:val="000000"/>
          <w:sz w:val="24"/>
          <w:szCs w:val="24"/>
        </w:rPr>
      </w:pPr>
      <w:bookmarkStart w:id="0" w:name="_GoBack"/>
      <w:bookmarkEnd w:id="0"/>
    </w:p>
    <w:p w14:paraId="0B034271">
      <w:pPr>
        <w:spacing w:line="360" w:lineRule="auto"/>
        <w:ind w:right="480" w:firstLine="480" w:firstLineChars="200"/>
        <w:jc w:val="righ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南京邮电大学自学考试办公室</w:t>
      </w:r>
    </w:p>
    <w:p w14:paraId="052F200E">
      <w:pPr>
        <w:spacing w:line="360" w:lineRule="auto"/>
        <w:ind w:left="5487" w:leftChars="670" w:hanging="4080" w:hangingChars="17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                                  2025年3月28日</w:t>
      </w:r>
    </w:p>
    <w:sectPr>
      <w:pgSz w:w="11906" w:h="17338"/>
      <w:pgMar w:top="2847" w:right="1734" w:bottom="1440" w:left="1912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7403"/>
    <w:rsid w:val="000C2085"/>
    <w:rsid w:val="0014713A"/>
    <w:rsid w:val="00172A27"/>
    <w:rsid w:val="001E11C2"/>
    <w:rsid w:val="00202DDE"/>
    <w:rsid w:val="0021755F"/>
    <w:rsid w:val="002519EF"/>
    <w:rsid w:val="00266827"/>
    <w:rsid w:val="00283BB8"/>
    <w:rsid w:val="002B1D7F"/>
    <w:rsid w:val="002B5C08"/>
    <w:rsid w:val="002E6A56"/>
    <w:rsid w:val="0030409A"/>
    <w:rsid w:val="00376A03"/>
    <w:rsid w:val="003C4BEE"/>
    <w:rsid w:val="00416AFF"/>
    <w:rsid w:val="004537B7"/>
    <w:rsid w:val="0047266F"/>
    <w:rsid w:val="00534C1E"/>
    <w:rsid w:val="005412E4"/>
    <w:rsid w:val="00550AF1"/>
    <w:rsid w:val="00554D05"/>
    <w:rsid w:val="006047BD"/>
    <w:rsid w:val="00751A6B"/>
    <w:rsid w:val="007B0D39"/>
    <w:rsid w:val="007E13E0"/>
    <w:rsid w:val="008175A6"/>
    <w:rsid w:val="00922EC7"/>
    <w:rsid w:val="00957C0B"/>
    <w:rsid w:val="0099221A"/>
    <w:rsid w:val="00A55047"/>
    <w:rsid w:val="00A73559"/>
    <w:rsid w:val="00AB6729"/>
    <w:rsid w:val="00B402AF"/>
    <w:rsid w:val="00B567DE"/>
    <w:rsid w:val="00BA1F92"/>
    <w:rsid w:val="00BA3129"/>
    <w:rsid w:val="00C12271"/>
    <w:rsid w:val="00CC42B2"/>
    <w:rsid w:val="00D258E7"/>
    <w:rsid w:val="00D30005"/>
    <w:rsid w:val="00D366CD"/>
    <w:rsid w:val="00D86F28"/>
    <w:rsid w:val="00DC7FC0"/>
    <w:rsid w:val="00E34CEF"/>
    <w:rsid w:val="00E62CA4"/>
    <w:rsid w:val="00EC747A"/>
    <w:rsid w:val="00F03947"/>
    <w:rsid w:val="00F35AAC"/>
    <w:rsid w:val="00F37EF4"/>
    <w:rsid w:val="00F714A3"/>
    <w:rsid w:val="00FE506C"/>
    <w:rsid w:val="03C80902"/>
    <w:rsid w:val="0A64281B"/>
    <w:rsid w:val="0D0A75B3"/>
    <w:rsid w:val="0FB26719"/>
    <w:rsid w:val="11E938F1"/>
    <w:rsid w:val="14130602"/>
    <w:rsid w:val="190A3FC3"/>
    <w:rsid w:val="1E4E75EF"/>
    <w:rsid w:val="1F9522DE"/>
    <w:rsid w:val="209832F7"/>
    <w:rsid w:val="243313F3"/>
    <w:rsid w:val="248605E8"/>
    <w:rsid w:val="2635403B"/>
    <w:rsid w:val="2AC51001"/>
    <w:rsid w:val="2B1C31C4"/>
    <w:rsid w:val="327726BB"/>
    <w:rsid w:val="34523259"/>
    <w:rsid w:val="386B671F"/>
    <w:rsid w:val="3B341BB9"/>
    <w:rsid w:val="4CAE37E9"/>
    <w:rsid w:val="57250C88"/>
    <w:rsid w:val="57E1616A"/>
    <w:rsid w:val="5922543A"/>
    <w:rsid w:val="593B2571"/>
    <w:rsid w:val="5D7D7150"/>
    <w:rsid w:val="60D1260D"/>
    <w:rsid w:val="61786116"/>
    <w:rsid w:val="66001F65"/>
    <w:rsid w:val="67AA451F"/>
    <w:rsid w:val="6864519A"/>
    <w:rsid w:val="68B9109C"/>
    <w:rsid w:val="6D934609"/>
    <w:rsid w:val="709D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Default"/>
    <w:unhideWhenUsed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theme="minorBid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753</Words>
  <Characters>878</Characters>
  <Lines>6</Lines>
  <Paragraphs>1</Paragraphs>
  <TotalTime>43</TotalTime>
  <ScaleCrop>false</ScaleCrop>
  <LinksUpToDate>false</LinksUpToDate>
  <CharactersWithSpaces>929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2025-03-12T05:34:00Z</dcterms:created>
  <dc:creator>Dell</dc:creator>
  <cp:lastModifiedBy>一缕茶香</cp:lastModifiedBy>
  <dcterms:modified xsi:type="dcterms:W3CDTF">2025-04-02T00:37:48Z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1E93DF68250C4A5E86105C5BC7FA3ED0</vt:lpwstr>
  </property>
  <property fmtid="{D5CDD505-2E9C-101B-9397-08002B2CF9AE}" pid="4" name="KSOTemplateDocerSaveRecord">
    <vt:lpwstr>eyJoZGlkIjoiMmMwZmQ0MTQ3YmZkY2YwZmRkZTAxNWJiMGJlMzRkNzkiLCJ1c2VySWQiOiIxNDIzODg5MDU1In0=</vt:lpwstr>
  </property>
</Properties>
</file>